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887" w:rsidRDefault="004D1E92">
      <w:bookmarkStart w:id="0" w:name="_GoBack"/>
      <w:bookmarkEnd w:id="0"/>
    </w:p>
    <w:p w:rsidR="001B22BD" w:rsidRPr="00854F1A" w:rsidRDefault="001B22BD" w:rsidP="001B22BD">
      <w:pPr>
        <w:spacing w:after="0"/>
        <w:jc w:val="center"/>
        <w:rPr>
          <w:rFonts w:asciiTheme="majorHAnsi" w:hAnsiTheme="majorHAnsi" w:cs="Arial"/>
          <w:b/>
          <w:sz w:val="24"/>
          <w:szCs w:val="20"/>
          <w:u w:val="single"/>
        </w:rPr>
      </w:pPr>
      <w:bookmarkStart w:id="1" w:name="_Toc253234666"/>
      <w:r w:rsidRPr="00854F1A">
        <w:rPr>
          <w:rFonts w:asciiTheme="majorHAnsi" w:hAnsiTheme="majorHAnsi" w:cs="Arial"/>
          <w:b/>
          <w:sz w:val="24"/>
          <w:szCs w:val="20"/>
          <w:u w:val="single"/>
        </w:rPr>
        <w:t>ANEXO 1-G</w:t>
      </w:r>
    </w:p>
    <w:p w:rsidR="001B22BD" w:rsidRPr="00267468" w:rsidRDefault="001B22BD" w:rsidP="001B22BD">
      <w:pPr>
        <w:spacing w:after="0"/>
        <w:jc w:val="center"/>
        <w:rPr>
          <w:rFonts w:asciiTheme="majorHAnsi" w:hAnsiTheme="majorHAnsi" w:cs="Arial"/>
          <w:b/>
          <w:color w:val="0000CC"/>
          <w:sz w:val="24"/>
          <w:szCs w:val="20"/>
          <w:u w:val="single"/>
        </w:rPr>
      </w:pPr>
      <w:r>
        <w:rPr>
          <w:rFonts w:asciiTheme="majorHAnsi" w:hAnsiTheme="majorHAnsi" w:cs="Arial"/>
          <w:b/>
          <w:color w:val="0000CC"/>
          <w:sz w:val="24"/>
          <w:szCs w:val="20"/>
          <w:u w:val="single"/>
        </w:rPr>
        <w:t>(QUIMIOLUMINISCENCIA</w:t>
      </w:r>
      <w:r w:rsidRPr="00267468">
        <w:rPr>
          <w:rFonts w:asciiTheme="majorHAnsi" w:hAnsiTheme="majorHAnsi" w:cs="Arial"/>
          <w:b/>
          <w:color w:val="0000CC"/>
          <w:sz w:val="24"/>
          <w:szCs w:val="20"/>
          <w:u w:val="single"/>
        </w:rPr>
        <w:t>)  LESP</w:t>
      </w:r>
    </w:p>
    <w:p w:rsidR="001B22BD" w:rsidRDefault="001B22BD" w:rsidP="001B22BD">
      <w:pPr>
        <w:pStyle w:val="Ttulo1"/>
        <w:jc w:val="center"/>
        <w:rPr>
          <w:rFonts w:asciiTheme="majorHAnsi" w:hAnsiTheme="majorHAnsi" w:cs="Arial"/>
          <w:sz w:val="22"/>
        </w:rPr>
      </w:pPr>
      <w:r>
        <w:rPr>
          <w:rFonts w:asciiTheme="majorHAnsi" w:hAnsiTheme="majorHAnsi" w:cs="Arial"/>
          <w:sz w:val="22"/>
        </w:rPr>
        <w:t>CEDULAS</w:t>
      </w:r>
      <w:r w:rsidRPr="00624B76">
        <w:rPr>
          <w:rFonts w:asciiTheme="majorHAnsi" w:hAnsiTheme="majorHAnsi" w:cs="Arial"/>
          <w:sz w:val="22"/>
        </w:rPr>
        <w:t xml:space="preserve"> DE ESPECIFICACIONES TÉCNICAS DE</w:t>
      </w:r>
      <w:r w:rsidR="00233988">
        <w:rPr>
          <w:rFonts w:asciiTheme="majorHAnsi" w:hAnsiTheme="majorHAnsi" w:cs="Arial"/>
          <w:sz w:val="22"/>
        </w:rPr>
        <w:t xml:space="preserve">L </w:t>
      </w:r>
      <w:r w:rsidRPr="00624B76">
        <w:rPr>
          <w:rFonts w:asciiTheme="majorHAnsi" w:hAnsiTheme="majorHAnsi" w:cs="Arial"/>
          <w:sz w:val="22"/>
        </w:rPr>
        <w:t>EQUIPO REQUERIDOS PARA LAS UNIDADES MÉDICAS</w:t>
      </w:r>
      <w:r>
        <w:rPr>
          <w:rFonts w:asciiTheme="majorHAnsi" w:hAnsiTheme="majorHAnsi" w:cs="Arial"/>
          <w:sz w:val="22"/>
        </w:rPr>
        <w:t xml:space="preserve"> </w:t>
      </w:r>
      <w:r w:rsidRPr="00624B76">
        <w:rPr>
          <w:rFonts w:asciiTheme="majorHAnsi" w:hAnsiTheme="majorHAnsi" w:cs="Arial"/>
          <w:sz w:val="22"/>
        </w:rPr>
        <w:t xml:space="preserve">ACORDE A LAS NECESIDADES DE </w:t>
      </w:r>
      <w:bookmarkEnd w:id="1"/>
      <w:r w:rsidRPr="00624B76">
        <w:rPr>
          <w:rFonts w:asciiTheme="majorHAnsi" w:hAnsiTheme="majorHAnsi" w:cs="Arial"/>
          <w:sz w:val="22"/>
        </w:rPr>
        <w:t>LA UNIDAD Y   SEÑALAR EL EQUIPO PROPUESTO.</w:t>
      </w:r>
    </w:p>
    <w:p w:rsidR="009916CD" w:rsidRPr="009916CD" w:rsidRDefault="009916CD" w:rsidP="009916CD">
      <w:pPr>
        <w:rPr>
          <w:sz w:val="10"/>
          <w:lang w:val="es-ES_tradnl"/>
        </w:rPr>
      </w:pPr>
    </w:p>
    <w:tbl>
      <w:tblPr>
        <w:tblW w:w="920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2"/>
        <w:gridCol w:w="4627"/>
      </w:tblGrid>
      <w:tr w:rsidR="001B22BD" w:rsidRPr="006E66AA" w:rsidTr="007D6BFA">
        <w:tc>
          <w:tcPr>
            <w:tcW w:w="4582" w:type="dxa"/>
            <w:shd w:val="clear" w:color="auto" w:fill="auto"/>
          </w:tcPr>
          <w:p w:rsidR="001B22BD" w:rsidRPr="006E66AA" w:rsidRDefault="001B22BD" w:rsidP="007D6BFA">
            <w:pPr>
              <w:spacing w:after="0"/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</w:pPr>
            <w:r w:rsidRPr="006E66AA"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  <w:t xml:space="preserve">NOMBRE DE LA EMPRESA LICITANTE:  </w:t>
            </w:r>
          </w:p>
        </w:tc>
        <w:tc>
          <w:tcPr>
            <w:tcW w:w="4627" w:type="dxa"/>
            <w:shd w:val="clear" w:color="auto" w:fill="auto"/>
          </w:tcPr>
          <w:p w:rsidR="001B22BD" w:rsidRPr="006E66AA" w:rsidRDefault="001B22BD" w:rsidP="007D6BFA">
            <w:pPr>
              <w:spacing w:after="0"/>
              <w:jc w:val="center"/>
              <w:rPr>
                <w:rFonts w:asciiTheme="majorHAnsi" w:hAnsiTheme="majorHAnsi" w:cs="Arial"/>
                <w:b/>
                <w:color w:val="000099"/>
                <w:sz w:val="16"/>
                <w:szCs w:val="18"/>
                <w:lang w:val="es-ES_tradnl"/>
              </w:rPr>
            </w:pPr>
            <w:r w:rsidRPr="009916CD">
              <w:rPr>
                <w:rFonts w:asciiTheme="majorHAnsi" w:hAnsiTheme="majorHAnsi" w:cs="Arial"/>
                <w:b/>
                <w:sz w:val="20"/>
                <w:szCs w:val="18"/>
                <w:lang w:val="es-ES_tradnl"/>
              </w:rPr>
              <w:t>EQUIPO PARA  QUIMIOLUMINISCENCIA</w:t>
            </w:r>
          </w:p>
        </w:tc>
      </w:tr>
      <w:tr w:rsidR="001B22BD" w:rsidRPr="006E66AA" w:rsidTr="007D6BFA">
        <w:tc>
          <w:tcPr>
            <w:tcW w:w="4582" w:type="dxa"/>
            <w:shd w:val="clear" w:color="auto" w:fill="auto"/>
          </w:tcPr>
          <w:p w:rsidR="001B22BD" w:rsidRPr="006E66AA" w:rsidRDefault="001B22BD" w:rsidP="007D6BFA">
            <w:pPr>
              <w:spacing w:after="0"/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</w:pPr>
            <w:r w:rsidRPr="006E66AA"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  <w:t xml:space="preserve">ANEXO 1: </w:t>
            </w:r>
          </w:p>
        </w:tc>
        <w:tc>
          <w:tcPr>
            <w:tcW w:w="4627" w:type="dxa"/>
            <w:shd w:val="clear" w:color="auto" w:fill="auto"/>
          </w:tcPr>
          <w:p w:rsidR="001B22BD" w:rsidRPr="006E66AA" w:rsidRDefault="001B22BD" w:rsidP="007D6BFA">
            <w:pPr>
              <w:spacing w:after="0"/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</w:pPr>
            <w:r w:rsidRPr="006E66AA"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  <w:t xml:space="preserve">MARCA : </w:t>
            </w:r>
          </w:p>
        </w:tc>
      </w:tr>
      <w:tr w:rsidR="001B22BD" w:rsidRPr="006E66AA" w:rsidTr="007D6BFA">
        <w:tc>
          <w:tcPr>
            <w:tcW w:w="9209" w:type="dxa"/>
            <w:gridSpan w:val="2"/>
            <w:shd w:val="clear" w:color="auto" w:fill="auto"/>
          </w:tcPr>
          <w:p w:rsidR="001B22BD" w:rsidRPr="006E66AA" w:rsidRDefault="001B22BD" w:rsidP="007D6BFA">
            <w:pPr>
              <w:spacing w:after="0"/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</w:pPr>
            <w:r w:rsidRPr="006E66AA"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  <w:t>UNIDADES QUE COMPRENDE:</w:t>
            </w:r>
          </w:p>
        </w:tc>
      </w:tr>
      <w:tr w:rsidR="001B22BD" w:rsidRPr="006E66AA" w:rsidTr="007D6BFA">
        <w:tc>
          <w:tcPr>
            <w:tcW w:w="4582" w:type="dxa"/>
            <w:shd w:val="clear" w:color="auto" w:fill="auto"/>
          </w:tcPr>
          <w:p w:rsidR="001B22BD" w:rsidRPr="006E66AA" w:rsidRDefault="001B22BD" w:rsidP="007D6BFA">
            <w:pPr>
              <w:spacing w:after="0"/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</w:pPr>
            <w:r w:rsidRPr="006E66AA"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  <w:t>CANTIDAD:</w:t>
            </w:r>
          </w:p>
        </w:tc>
        <w:tc>
          <w:tcPr>
            <w:tcW w:w="4627" w:type="dxa"/>
            <w:shd w:val="clear" w:color="auto" w:fill="auto"/>
          </w:tcPr>
          <w:p w:rsidR="001B22BD" w:rsidRPr="006E66AA" w:rsidRDefault="001B22BD" w:rsidP="007D6BFA">
            <w:pPr>
              <w:spacing w:after="0"/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</w:pPr>
            <w:r w:rsidRPr="006E66AA"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  <w:t xml:space="preserve">MODELO : </w:t>
            </w:r>
          </w:p>
        </w:tc>
      </w:tr>
      <w:tr w:rsidR="001B22BD" w:rsidRPr="006E66AA" w:rsidTr="007D6BFA">
        <w:tc>
          <w:tcPr>
            <w:tcW w:w="4582" w:type="dxa"/>
            <w:shd w:val="clear" w:color="auto" w:fill="auto"/>
          </w:tcPr>
          <w:p w:rsidR="001B22BD" w:rsidRPr="006E66AA" w:rsidRDefault="001B22BD" w:rsidP="007D6BFA">
            <w:pPr>
              <w:spacing w:after="0"/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</w:pPr>
            <w:r w:rsidRPr="006E66AA"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  <w:t xml:space="preserve">MANUAL Y CATALOGO REFERENCIADO: </w:t>
            </w:r>
          </w:p>
        </w:tc>
        <w:tc>
          <w:tcPr>
            <w:tcW w:w="4627" w:type="dxa"/>
            <w:shd w:val="clear" w:color="auto" w:fill="auto"/>
          </w:tcPr>
          <w:p w:rsidR="001B22BD" w:rsidRPr="006E66AA" w:rsidRDefault="001B22BD" w:rsidP="007D6BFA">
            <w:pPr>
              <w:spacing w:after="0"/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</w:pPr>
            <w:r w:rsidRPr="006E66AA"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  <w:t>No. REGISTRO SANITARIO:</w:t>
            </w:r>
          </w:p>
          <w:p w:rsidR="001B22BD" w:rsidRPr="006E66AA" w:rsidRDefault="001B22BD" w:rsidP="007D6BFA">
            <w:pPr>
              <w:spacing w:after="0"/>
              <w:rPr>
                <w:rFonts w:asciiTheme="majorHAnsi" w:hAnsiTheme="majorHAnsi" w:cs="Arial"/>
                <w:b/>
                <w:sz w:val="16"/>
                <w:szCs w:val="18"/>
                <w:lang w:val="es-ES_tradnl"/>
              </w:rPr>
            </w:pPr>
            <w:r w:rsidRPr="006E66AA">
              <w:rPr>
                <w:rFonts w:asciiTheme="majorHAnsi" w:hAnsiTheme="majorHAnsi" w:cs="Arial"/>
                <w:sz w:val="16"/>
                <w:szCs w:val="16"/>
                <w:lang w:val="es-ES_tradnl"/>
              </w:rPr>
              <w:t>(Anexar Registro)</w:t>
            </w:r>
          </w:p>
        </w:tc>
      </w:tr>
    </w:tbl>
    <w:p w:rsidR="001B22BD" w:rsidRDefault="001B22BD" w:rsidP="001B22BD">
      <w:pPr>
        <w:rPr>
          <w:rFonts w:asciiTheme="majorHAnsi" w:hAnsiTheme="majorHAnsi" w:cs="Arial"/>
          <w:sz w:val="14"/>
        </w:rPr>
      </w:pPr>
    </w:p>
    <w:p w:rsidR="001F2D06" w:rsidRPr="0039142A" w:rsidRDefault="001F2D06" w:rsidP="001B22BD">
      <w:pPr>
        <w:rPr>
          <w:rFonts w:asciiTheme="majorHAnsi" w:hAnsiTheme="majorHAnsi" w:cs="Arial"/>
          <w:sz w:val="14"/>
        </w:rPr>
      </w:pPr>
    </w:p>
    <w:tbl>
      <w:tblPr>
        <w:tblW w:w="9351" w:type="dxa"/>
        <w:tblInd w:w="-3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8"/>
        <w:gridCol w:w="4264"/>
        <w:gridCol w:w="4379"/>
      </w:tblGrid>
      <w:tr w:rsidR="001B22BD" w:rsidRPr="00624B76" w:rsidTr="000C333E">
        <w:trPr>
          <w:trHeight w:val="285"/>
          <w:tblHeader/>
        </w:trPr>
        <w:tc>
          <w:tcPr>
            <w:tcW w:w="497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EEAF6"/>
            <w:hideMark/>
          </w:tcPr>
          <w:p w:rsidR="001B22BD" w:rsidRPr="00624B76" w:rsidRDefault="001B22BD" w:rsidP="007D6BFA">
            <w:pPr>
              <w:spacing w:after="0"/>
              <w:ind w:right="88"/>
              <w:jc w:val="center"/>
              <w:rPr>
                <w:rFonts w:asciiTheme="majorHAnsi" w:eastAsia="Times New Roman" w:hAnsiTheme="majorHAnsi"/>
                <w:b/>
                <w:bCs/>
                <w:color w:val="000099"/>
                <w:sz w:val="20"/>
                <w:szCs w:val="18"/>
                <w:lang w:eastAsia="es-MX"/>
              </w:rPr>
            </w:pPr>
            <w:r w:rsidRPr="00624B76">
              <w:rPr>
                <w:rFonts w:asciiTheme="majorHAnsi" w:eastAsia="Times New Roman" w:hAnsiTheme="majorHAnsi"/>
                <w:b/>
                <w:bCs/>
                <w:color w:val="000099"/>
                <w:sz w:val="20"/>
                <w:szCs w:val="18"/>
                <w:lang w:eastAsia="es-MX"/>
              </w:rPr>
              <w:t>Requerimientos mínimos para equipo de</w:t>
            </w:r>
          </w:p>
          <w:p w:rsidR="001B22BD" w:rsidRPr="00624B76" w:rsidRDefault="001B22BD" w:rsidP="007D6BFA">
            <w:pPr>
              <w:spacing w:after="0"/>
              <w:ind w:right="88"/>
              <w:jc w:val="center"/>
              <w:rPr>
                <w:rFonts w:asciiTheme="majorHAnsi" w:eastAsia="Times New Roman" w:hAnsiTheme="majorHAnsi"/>
                <w:b/>
                <w:bCs/>
                <w:color w:val="000099"/>
                <w:sz w:val="20"/>
                <w:szCs w:val="18"/>
                <w:lang w:eastAsia="es-MX"/>
              </w:rPr>
            </w:pPr>
            <w:r w:rsidRPr="00233988">
              <w:rPr>
                <w:rFonts w:asciiTheme="majorHAnsi" w:eastAsia="Times New Roman" w:hAnsiTheme="majorHAnsi"/>
                <w:b/>
                <w:bCs/>
                <w:sz w:val="20"/>
                <w:szCs w:val="18"/>
                <w:lang w:eastAsia="es-MX"/>
              </w:rPr>
              <w:t xml:space="preserve">QUIMIOLUMINISCENCIA </w:t>
            </w:r>
          </w:p>
        </w:tc>
        <w:tc>
          <w:tcPr>
            <w:tcW w:w="437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FFF2CC"/>
          </w:tcPr>
          <w:p w:rsidR="001B22BD" w:rsidRDefault="001B22BD" w:rsidP="007D6BFA">
            <w:pPr>
              <w:spacing w:after="0"/>
              <w:ind w:right="299"/>
              <w:jc w:val="center"/>
              <w:rPr>
                <w:rFonts w:asciiTheme="majorHAnsi" w:hAnsiTheme="majorHAnsi" w:cs="Arial"/>
                <w:b/>
                <w:color w:val="000099"/>
                <w:sz w:val="18"/>
                <w:szCs w:val="18"/>
              </w:rPr>
            </w:pPr>
            <w:r w:rsidRPr="00624B76">
              <w:rPr>
                <w:rFonts w:asciiTheme="majorHAnsi" w:hAnsiTheme="majorHAnsi" w:cs="Arial"/>
                <w:b/>
                <w:color w:val="000099"/>
                <w:sz w:val="18"/>
                <w:szCs w:val="18"/>
              </w:rPr>
              <w:t xml:space="preserve">EQUIPO PROPUESTO PARA </w:t>
            </w:r>
          </w:p>
          <w:p w:rsidR="001B22BD" w:rsidRPr="00624B76" w:rsidRDefault="00CB0045" w:rsidP="007D6BFA">
            <w:pPr>
              <w:spacing w:after="0"/>
              <w:ind w:right="299"/>
              <w:jc w:val="center"/>
              <w:rPr>
                <w:rFonts w:asciiTheme="majorHAnsi" w:eastAsia="Times New Roman" w:hAnsiTheme="majorHAnsi"/>
                <w:b/>
                <w:bCs/>
                <w:color w:val="000099"/>
                <w:sz w:val="18"/>
                <w:szCs w:val="18"/>
                <w:lang w:eastAsia="es-MX"/>
              </w:rPr>
            </w:pPr>
            <w:r w:rsidRPr="00233988">
              <w:rPr>
                <w:rFonts w:asciiTheme="majorHAnsi" w:hAnsiTheme="majorHAnsi" w:cs="Arial"/>
                <w:b/>
                <w:sz w:val="20"/>
                <w:szCs w:val="18"/>
              </w:rPr>
              <w:t>QUIMIOLUMINISCENCIA</w:t>
            </w:r>
            <w:r w:rsidR="001B22BD" w:rsidRPr="00233988">
              <w:rPr>
                <w:rFonts w:asciiTheme="majorHAnsi" w:hAnsiTheme="majorHAnsi" w:cs="Arial"/>
                <w:b/>
                <w:sz w:val="20"/>
                <w:szCs w:val="18"/>
              </w:rPr>
              <w:t>:</w:t>
            </w:r>
          </w:p>
        </w:tc>
      </w:tr>
      <w:tr w:rsidR="001B22BD" w:rsidRPr="00624B76" w:rsidTr="000C333E">
        <w:trPr>
          <w:trHeight w:val="112"/>
          <w:tblHeader/>
        </w:trPr>
        <w:tc>
          <w:tcPr>
            <w:tcW w:w="497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EEAF6"/>
            <w:vAlign w:val="center"/>
            <w:hideMark/>
          </w:tcPr>
          <w:p w:rsidR="001B22BD" w:rsidRPr="00624B76" w:rsidRDefault="001B22BD" w:rsidP="00233988">
            <w:pPr>
              <w:spacing w:after="0"/>
              <w:ind w:right="88"/>
              <w:jc w:val="center"/>
              <w:rPr>
                <w:rFonts w:asciiTheme="majorHAnsi" w:eastAsia="Times New Roman" w:hAnsiTheme="majorHAnsi"/>
                <w:b/>
                <w:bCs/>
                <w:color w:val="000099"/>
                <w:sz w:val="20"/>
                <w:szCs w:val="18"/>
                <w:lang w:eastAsia="es-MX"/>
              </w:rPr>
            </w:pPr>
            <w:r w:rsidRPr="009B1436">
              <w:rPr>
                <w:rFonts w:asciiTheme="majorHAnsi" w:eastAsia="Times New Roman" w:hAnsiTheme="majorHAnsi"/>
                <w:b/>
                <w:bCs/>
                <w:sz w:val="20"/>
                <w:szCs w:val="18"/>
                <w:lang w:eastAsia="es-MX"/>
              </w:rPr>
              <w:t xml:space="preserve">PARA </w:t>
            </w:r>
            <w:r w:rsidR="00233988" w:rsidRPr="009B1436">
              <w:rPr>
                <w:rFonts w:asciiTheme="majorHAnsi" w:eastAsia="Times New Roman" w:hAnsiTheme="majorHAnsi"/>
                <w:b/>
                <w:bCs/>
                <w:sz w:val="20"/>
                <w:szCs w:val="18"/>
                <w:lang w:eastAsia="es-MX"/>
              </w:rPr>
              <w:t>LABORATORIO ESTATAL (</w:t>
            </w:r>
            <w:r w:rsidRPr="009B1436">
              <w:rPr>
                <w:rFonts w:asciiTheme="majorHAnsi" w:eastAsia="Times New Roman" w:hAnsiTheme="majorHAnsi"/>
                <w:b/>
                <w:bCs/>
                <w:sz w:val="20"/>
                <w:szCs w:val="18"/>
                <w:lang w:eastAsia="es-MX"/>
              </w:rPr>
              <w:t>LESP</w:t>
            </w:r>
            <w:r w:rsidR="00233988" w:rsidRPr="009B1436">
              <w:rPr>
                <w:rFonts w:asciiTheme="majorHAnsi" w:eastAsia="Times New Roman" w:hAnsiTheme="majorHAnsi"/>
                <w:b/>
                <w:bCs/>
                <w:sz w:val="20"/>
                <w:szCs w:val="18"/>
                <w:lang w:eastAsia="es-MX"/>
              </w:rPr>
              <w:t>)</w:t>
            </w:r>
          </w:p>
        </w:tc>
        <w:tc>
          <w:tcPr>
            <w:tcW w:w="437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</w:tcPr>
          <w:p w:rsidR="001B22BD" w:rsidRPr="00624B76" w:rsidRDefault="001B22BD" w:rsidP="007D6BFA">
            <w:pPr>
              <w:spacing w:after="0"/>
              <w:ind w:right="-361"/>
              <w:jc w:val="center"/>
              <w:rPr>
                <w:rFonts w:asciiTheme="majorHAnsi" w:eastAsia="Times New Roman" w:hAnsiTheme="majorHAnsi"/>
                <w:b/>
                <w:bCs/>
                <w:color w:val="FF0000"/>
                <w:sz w:val="18"/>
                <w:szCs w:val="18"/>
                <w:lang w:eastAsia="es-MX"/>
              </w:rPr>
            </w:pPr>
          </w:p>
        </w:tc>
      </w:tr>
      <w:tr w:rsidR="001B22BD" w:rsidRPr="00624B76" w:rsidTr="000C333E">
        <w:trPr>
          <w:trHeight w:val="172"/>
          <w:tblHeader/>
        </w:trPr>
        <w:tc>
          <w:tcPr>
            <w:tcW w:w="497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EEAF6"/>
            <w:vAlign w:val="center"/>
            <w:hideMark/>
          </w:tcPr>
          <w:p w:rsidR="001B22BD" w:rsidRPr="00624B76" w:rsidRDefault="009916C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Theme="majorHAnsi" w:eastAsia="Times New Roman" w:hAnsiTheme="majorHAnsi" w:cs="Arial"/>
                <w:b/>
                <w:bCs/>
                <w:color w:val="000000"/>
                <w:sz w:val="18"/>
                <w:szCs w:val="18"/>
                <w:lang w:eastAsia="es-MX"/>
              </w:rPr>
              <w:t>CANTIDAD: 1</w:t>
            </w:r>
            <w:r w:rsidR="00B663C0">
              <w:rPr>
                <w:rFonts w:asciiTheme="majorHAnsi" w:eastAsia="Times New Roman" w:hAnsiTheme="majorHAnsi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 (UNO)</w:t>
            </w:r>
          </w:p>
        </w:tc>
        <w:tc>
          <w:tcPr>
            <w:tcW w:w="437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1B22BD" w:rsidRPr="00624B76" w:rsidTr="000C333E">
        <w:trPr>
          <w:trHeight w:val="300"/>
          <w:tblHeader/>
        </w:trPr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EEAF6"/>
            <w:vAlign w:val="center"/>
            <w:hideMark/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/>
                <w:color w:val="000000"/>
                <w:sz w:val="18"/>
                <w:szCs w:val="18"/>
                <w:lang w:eastAsia="es-MX"/>
              </w:rPr>
            </w:pPr>
            <w:r w:rsidRPr="00624B76">
              <w:rPr>
                <w:rFonts w:asciiTheme="majorHAnsi" w:eastAsia="Times New Roman" w:hAnsiTheme="majorHAnsi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42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EEAF6"/>
            <w:vAlign w:val="center"/>
            <w:hideMark/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/>
                <w:b/>
                <w:color w:val="000000"/>
                <w:sz w:val="18"/>
                <w:szCs w:val="18"/>
                <w:lang w:eastAsia="es-MX"/>
              </w:rPr>
            </w:pPr>
            <w:r w:rsidRPr="00624B76">
              <w:rPr>
                <w:rFonts w:asciiTheme="majorHAnsi" w:eastAsia="Times New Roman" w:hAnsiTheme="majorHAnsi" w:cs="Arial"/>
                <w:b/>
                <w:color w:val="000000"/>
                <w:sz w:val="18"/>
                <w:szCs w:val="18"/>
                <w:lang w:eastAsia="es-MX"/>
              </w:rPr>
              <w:t>Solicitado</w:t>
            </w:r>
          </w:p>
        </w:tc>
        <w:tc>
          <w:tcPr>
            <w:tcW w:w="43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1B22BD" w:rsidRPr="00624B76" w:rsidTr="000C333E">
        <w:trPr>
          <w:trHeight w:val="326"/>
          <w:tblHeader/>
        </w:trPr>
        <w:tc>
          <w:tcPr>
            <w:tcW w:w="4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1B22BD" w:rsidRPr="009916CD" w:rsidRDefault="009916CD" w:rsidP="001F2D06">
            <w:pPr>
              <w:spacing w:after="0"/>
              <w:jc w:val="both"/>
              <w:rPr>
                <w:rFonts w:eastAsia="Times New Roman"/>
                <w:color w:val="000000"/>
                <w:sz w:val="16"/>
                <w:szCs w:val="16"/>
                <w:lang w:eastAsia="es-MX"/>
              </w:rPr>
            </w:pPr>
            <w:r w:rsidRPr="001F2D06">
              <w:rPr>
                <w:rFonts w:eastAsia="Times New Roman"/>
                <w:b/>
                <w:color w:val="000000"/>
                <w:sz w:val="16"/>
                <w:szCs w:val="16"/>
                <w:lang w:eastAsia="es-MX"/>
              </w:rPr>
              <w:t>EQUIPO PARA PRUEBAS DE QUIMIOLUMINISCENCIA</w:t>
            </w:r>
            <w:r w:rsidR="001F2D06">
              <w:rPr>
                <w:rFonts w:eastAsia="Times New Roman"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1B22BD" w:rsidRPr="00624B76" w:rsidTr="000C333E">
        <w:trPr>
          <w:trHeight w:val="3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1B22BD" w:rsidRPr="00D13F9C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</w:pPr>
            <w:r w:rsidRPr="00D13F9C">
              <w:rPr>
                <w:rFonts w:asciiTheme="majorHAnsi" w:eastAsia="Times New Roman" w:hAnsiTheme="majorHAnsi" w:cs="Arial"/>
                <w:color w:val="000000"/>
                <w:sz w:val="16"/>
                <w:szCs w:val="16"/>
                <w:lang w:eastAsia="es-MX"/>
              </w:rPr>
              <w:t>1</w:t>
            </w:r>
            <w:r w:rsidR="001B4597" w:rsidRPr="00D13F9C">
              <w:rPr>
                <w:rFonts w:asciiTheme="majorHAnsi" w:eastAsia="Times New Roman" w:hAnsiTheme="majorHAnsi" w:cs="Arial"/>
                <w:color w:val="000000"/>
                <w:sz w:val="16"/>
                <w:szCs w:val="16"/>
                <w:lang w:eastAsia="es-MX"/>
              </w:rPr>
              <w:t>.1</w:t>
            </w:r>
          </w:p>
        </w:tc>
        <w:tc>
          <w:tcPr>
            <w:tcW w:w="4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:rsidR="001B22BD" w:rsidRPr="00D13F9C" w:rsidRDefault="001B4597" w:rsidP="007D6BFA">
            <w:pPr>
              <w:spacing w:after="0" w:line="240" w:lineRule="auto"/>
              <w:jc w:val="both"/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</w:pPr>
            <w:r w:rsidRPr="00D13F9C">
              <w:rPr>
                <w:rFonts w:cstheme="minorHAnsi"/>
                <w:color w:val="000000"/>
                <w:sz w:val="16"/>
                <w:szCs w:val="16"/>
              </w:rPr>
              <w:t xml:space="preserve">Equipo nuevo máximo 2 años de uso, con certificado de calibración por entidad acreditada. Con sistema para análisis inmunológico. Que incluya como principio de medición, las siguientes metodologías: </w:t>
            </w:r>
            <w:r w:rsidRPr="00D13F9C">
              <w:rPr>
                <w:rFonts w:cstheme="minorHAnsi"/>
                <w:b/>
                <w:color w:val="000000"/>
                <w:sz w:val="16"/>
                <w:szCs w:val="16"/>
              </w:rPr>
              <w:t xml:space="preserve">Elisa, </w:t>
            </w:r>
            <w:proofErr w:type="spellStart"/>
            <w:r w:rsidRPr="00D13F9C">
              <w:rPr>
                <w:rFonts w:cstheme="minorHAnsi"/>
                <w:b/>
                <w:color w:val="000000"/>
                <w:sz w:val="16"/>
                <w:szCs w:val="16"/>
              </w:rPr>
              <w:t>Fia</w:t>
            </w:r>
            <w:proofErr w:type="spellEnd"/>
            <w:r w:rsidRPr="00D13F9C">
              <w:rPr>
                <w:rFonts w:cstheme="minorHAnsi"/>
                <w:b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D13F9C">
              <w:rPr>
                <w:rFonts w:cstheme="minorHAnsi"/>
                <w:b/>
                <w:color w:val="000000"/>
                <w:sz w:val="16"/>
                <w:szCs w:val="16"/>
              </w:rPr>
              <w:t>Fpia</w:t>
            </w:r>
            <w:proofErr w:type="spellEnd"/>
            <w:r w:rsidRPr="00D13F9C">
              <w:rPr>
                <w:rFonts w:cstheme="minorHAnsi"/>
                <w:b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D13F9C">
              <w:rPr>
                <w:rFonts w:cstheme="minorHAnsi"/>
                <w:b/>
                <w:color w:val="000000"/>
                <w:sz w:val="16"/>
                <w:szCs w:val="16"/>
              </w:rPr>
              <w:t>Elfa</w:t>
            </w:r>
            <w:proofErr w:type="spellEnd"/>
            <w:r w:rsidRPr="00D13F9C">
              <w:rPr>
                <w:rFonts w:cstheme="minorHAnsi"/>
                <w:b/>
                <w:color w:val="000000"/>
                <w:sz w:val="16"/>
                <w:szCs w:val="16"/>
              </w:rPr>
              <w:t xml:space="preserve">, Quimioluminiscencia o </w:t>
            </w:r>
            <w:proofErr w:type="spellStart"/>
            <w:r w:rsidRPr="00D13F9C">
              <w:rPr>
                <w:rFonts w:cstheme="minorHAnsi"/>
                <w:b/>
                <w:color w:val="000000"/>
                <w:sz w:val="16"/>
                <w:szCs w:val="16"/>
              </w:rPr>
              <w:t>Electroquimioluminiscencia</w:t>
            </w:r>
            <w:proofErr w:type="spellEnd"/>
            <w:r w:rsidRPr="00D13F9C"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9916CD" w:rsidRPr="00D13F9C">
              <w:rPr>
                <w:rFonts w:eastAsia="Times New Roman" w:cs="Arial"/>
                <w:color w:val="000000"/>
                <w:sz w:val="16"/>
                <w:szCs w:val="16"/>
                <w:lang w:eastAsia="es-MX"/>
              </w:rPr>
              <w:t> </w:t>
            </w:r>
            <w:r w:rsidRPr="00D13F9C">
              <w:rPr>
                <w:rFonts w:cs="Arial"/>
                <w:sz w:val="16"/>
                <w:szCs w:val="16"/>
              </w:rPr>
              <w:t xml:space="preserve">Con las siguientes características seleccionables de acuerdo a las necesidad del laboratorio estatal </w:t>
            </w:r>
            <w:r w:rsidR="009916CD" w:rsidRPr="00D13F9C">
              <w:rPr>
                <w:rFonts w:cs="Arial"/>
                <w:sz w:val="16"/>
                <w:szCs w:val="16"/>
              </w:rPr>
              <w:t>:</w:t>
            </w:r>
          </w:p>
        </w:tc>
        <w:tc>
          <w:tcPr>
            <w:tcW w:w="4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1B22BD" w:rsidRPr="00876491" w:rsidTr="000C333E">
        <w:trPr>
          <w:trHeight w:val="34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1B22BD" w:rsidRPr="00876491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</w:pPr>
            <w:r w:rsidRPr="00876491">
              <w:rPr>
                <w:rFonts w:asciiTheme="majorHAnsi" w:eastAsia="Times New Roman" w:hAnsiTheme="majorHAnsi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4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1B22BD" w:rsidRPr="00876491" w:rsidRDefault="00D13F9C" w:rsidP="007D6BFA">
            <w:pPr>
              <w:spacing w:after="0" w:line="240" w:lineRule="auto"/>
              <w:ind w:right="-23"/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</w:pPr>
            <w:r w:rsidRPr="00876491"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  <w:t>CARACTERÍSTICAS, TECNOLOGÍA Y MÉTODOS:</w:t>
            </w:r>
          </w:p>
          <w:p w:rsidR="001B4597" w:rsidRPr="00876491" w:rsidRDefault="001B4597" w:rsidP="007D6BFA">
            <w:pPr>
              <w:spacing w:after="0" w:line="240" w:lineRule="auto"/>
              <w:ind w:right="-23"/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</w:pPr>
            <w:r w:rsidRPr="00876491"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  <w:t>2.1.1</w:t>
            </w:r>
            <w:r w:rsidRPr="00876491"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  <w:t xml:space="preserve">. </w:t>
            </w:r>
            <w:r w:rsidRP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>Carrusel para carga de reactivos con gestor tridimensional de muestras. Hasta 25 posiciones para carga de reactivos.</w:t>
            </w:r>
          </w:p>
          <w:p w:rsidR="001B4597" w:rsidRPr="00876491" w:rsidRDefault="00DA4F17" w:rsidP="007D6BFA">
            <w:pPr>
              <w:spacing w:after="0" w:line="240" w:lineRule="auto"/>
              <w:ind w:right="-23"/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</w:pPr>
            <w:r w:rsidRPr="00876491"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  <w:t>2.1.2</w:t>
            </w:r>
            <w:r w:rsidRPr="00876491"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>Con regulación de temperatura de los reactivos del sistema en un rango de 2 a 10 grados centígrados.  Y una temperatura de mezcla de reacción con rango de 36 a 37.6 grados centígrados.</w:t>
            </w:r>
          </w:p>
          <w:p w:rsidR="00DA4F17" w:rsidRPr="00876491" w:rsidRDefault="00DA4F17" w:rsidP="007D6BFA">
            <w:pPr>
              <w:spacing w:after="0" w:line="240" w:lineRule="auto"/>
              <w:ind w:right="-23"/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</w:pPr>
            <w:r w:rsidRPr="00876491">
              <w:rPr>
                <w:rFonts w:asciiTheme="majorHAnsi" w:hAnsiTheme="majorHAnsi" w:cstheme="minorHAnsi"/>
                <w:b/>
                <w:bCs/>
                <w:color w:val="000000"/>
                <w:sz w:val="16"/>
                <w:szCs w:val="16"/>
              </w:rPr>
              <w:t>2.1.3</w:t>
            </w:r>
            <w:r w:rsidRP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 xml:space="preserve"> Alimentador de cubetas de reacción de al menos 1000 espacio.</w:t>
            </w:r>
          </w:p>
          <w:p w:rsidR="00DA4F17" w:rsidRPr="00876491" w:rsidRDefault="00DA4F17" w:rsidP="007D6BFA">
            <w:pPr>
              <w:spacing w:after="0" w:line="240" w:lineRule="auto"/>
              <w:ind w:right="-23"/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</w:pPr>
            <w:r w:rsidRPr="009B1436">
              <w:rPr>
                <w:rFonts w:asciiTheme="majorHAnsi" w:hAnsiTheme="majorHAnsi" w:cstheme="minorHAnsi"/>
                <w:b/>
                <w:bCs/>
                <w:color w:val="000000"/>
                <w:sz w:val="16"/>
                <w:szCs w:val="16"/>
              </w:rPr>
              <w:t>2.1.4</w:t>
            </w:r>
            <w:r w:rsidRP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 xml:space="preserve"> </w:t>
            </w:r>
            <w:r w:rsidR="00D13F9C" w:rsidRP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>C</w:t>
            </w:r>
            <w:r w:rsidRP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>on una capacidad del recipiente de desechos sólidos de al menos 150 cubetas de reacción por hora.</w:t>
            </w:r>
          </w:p>
          <w:p w:rsidR="00D13F9C" w:rsidRPr="00876491" w:rsidRDefault="00D13F9C" w:rsidP="007D6BFA">
            <w:pPr>
              <w:spacing w:after="0" w:line="240" w:lineRule="auto"/>
              <w:ind w:right="-23"/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</w:pPr>
            <w:r w:rsidRPr="002E507D">
              <w:rPr>
                <w:rFonts w:asciiTheme="majorHAnsi" w:hAnsiTheme="majorHAnsi" w:cstheme="minorHAnsi"/>
                <w:b/>
                <w:bCs/>
                <w:color w:val="000000"/>
                <w:sz w:val="16"/>
                <w:szCs w:val="16"/>
              </w:rPr>
              <w:t>2.1.5</w:t>
            </w:r>
            <w:r w:rsidRP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 xml:space="preserve"> Con capacidad de procesamiento de al </w:t>
            </w:r>
            <w:r w:rsidRPr="00876491">
              <w:rPr>
                <w:rFonts w:asciiTheme="majorHAnsi" w:hAnsiTheme="majorHAnsi" w:cstheme="minorHAnsi"/>
                <w:b/>
                <w:bCs/>
                <w:color w:val="000000"/>
                <w:sz w:val="16"/>
                <w:szCs w:val="16"/>
              </w:rPr>
              <w:t>menos 100 pruebas</w:t>
            </w:r>
            <w:r w:rsidRP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 xml:space="preserve"> por hora.</w:t>
            </w:r>
          </w:p>
          <w:p w:rsidR="00DA4F17" w:rsidRPr="00876491" w:rsidRDefault="00D13F9C" w:rsidP="007D6BFA">
            <w:pPr>
              <w:spacing w:after="0" w:line="240" w:lineRule="auto"/>
              <w:ind w:right="-23"/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</w:pPr>
            <w:r w:rsidRPr="002E507D"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  <w:t>2.1.6</w:t>
            </w:r>
            <w:r w:rsidRPr="00876491"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>Con un tiempo de procesamiento para obtener el primer resultado máximo de 30 minutos.</w:t>
            </w:r>
          </w:p>
          <w:p w:rsidR="00D13F9C" w:rsidRPr="00876491" w:rsidRDefault="00D13F9C" w:rsidP="007D6BFA">
            <w:pPr>
              <w:spacing w:after="0" w:line="240" w:lineRule="auto"/>
              <w:ind w:right="-23"/>
              <w:rPr>
                <w:rFonts w:asciiTheme="majorHAnsi" w:hAnsiTheme="majorHAnsi"/>
                <w:sz w:val="16"/>
                <w:szCs w:val="16"/>
              </w:rPr>
            </w:pPr>
            <w:r w:rsidRPr="002E507D"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  <w:t>2.1.</w:t>
            </w:r>
            <w:r w:rsidRPr="002E507D">
              <w:rPr>
                <w:rFonts w:asciiTheme="majorHAnsi" w:hAnsiTheme="majorHAnsi"/>
                <w:b/>
                <w:sz w:val="16"/>
                <w:szCs w:val="16"/>
              </w:rPr>
              <w:t>7</w:t>
            </w:r>
            <w:r w:rsidRPr="00876491">
              <w:rPr>
                <w:rFonts w:asciiTheme="majorHAnsi" w:hAnsiTheme="majorHAnsi"/>
                <w:sz w:val="16"/>
                <w:szCs w:val="16"/>
              </w:rPr>
              <w:t xml:space="preserve"> Identificación de controles, calibradores, reactivos y muestras por código de barras.</w:t>
            </w:r>
          </w:p>
          <w:p w:rsidR="00D13F9C" w:rsidRPr="00876491" w:rsidRDefault="00D13F9C" w:rsidP="007D6BFA">
            <w:pPr>
              <w:spacing w:after="0" w:line="240" w:lineRule="auto"/>
              <w:ind w:right="-23"/>
              <w:rPr>
                <w:rFonts w:asciiTheme="majorHAnsi" w:hAnsiTheme="majorHAnsi"/>
                <w:sz w:val="16"/>
                <w:szCs w:val="16"/>
              </w:rPr>
            </w:pPr>
            <w:r w:rsidRPr="00876491">
              <w:rPr>
                <w:rFonts w:asciiTheme="majorHAnsi" w:hAnsiTheme="majorHAnsi"/>
                <w:sz w:val="16"/>
                <w:szCs w:val="16"/>
              </w:rPr>
              <w:t>VOLÚMENES:</w:t>
            </w:r>
          </w:p>
          <w:p w:rsidR="00D13F9C" w:rsidRPr="00876491" w:rsidRDefault="00D13F9C" w:rsidP="007D6BFA">
            <w:pPr>
              <w:spacing w:after="0" w:line="240" w:lineRule="auto"/>
              <w:ind w:right="-23"/>
              <w:rPr>
                <w:rFonts w:asciiTheme="majorHAnsi" w:hAnsiTheme="majorHAnsi"/>
                <w:sz w:val="16"/>
                <w:szCs w:val="16"/>
              </w:rPr>
            </w:pPr>
            <w:r w:rsidRPr="002E507D">
              <w:rPr>
                <w:rFonts w:asciiTheme="majorHAnsi" w:hAnsiTheme="majorHAnsi"/>
                <w:b/>
                <w:sz w:val="16"/>
                <w:szCs w:val="16"/>
              </w:rPr>
              <w:t>2.2.1</w:t>
            </w:r>
            <w:r w:rsidRPr="00876491">
              <w:rPr>
                <w:rFonts w:asciiTheme="majorHAnsi" w:hAnsiTheme="majorHAnsi"/>
                <w:sz w:val="16"/>
                <w:szCs w:val="16"/>
              </w:rPr>
              <w:t xml:space="preserve"> </w:t>
            </w:r>
            <w:r w:rsidR="00876491">
              <w:rPr>
                <w:rFonts w:asciiTheme="majorHAnsi" w:hAnsiTheme="majorHAnsi"/>
                <w:sz w:val="16"/>
                <w:szCs w:val="16"/>
              </w:rPr>
              <w:t>M</w:t>
            </w:r>
            <w:r w:rsidR="00876491" w:rsidRPr="00876491">
              <w:rPr>
                <w:rFonts w:asciiTheme="majorHAnsi" w:hAnsiTheme="majorHAnsi"/>
                <w:sz w:val="16"/>
                <w:szCs w:val="16"/>
              </w:rPr>
              <w:t>uestra entre</w:t>
            </w:r>
            <w:r w:rsidRPr="00876491">
              <w:rPr>
                <w:rFonts w:asciiTheme="majorHAnsi" w:hAnsiTheme="majorHAnsi"/>
                <w:sz w:val="16"/>
                <w:szCs w:val="16"/>
              </w:rPr>
              <w:t xml:space="preserve"> 10 µl Y 150 µl </w:t>
            </w:r>
            <w:r w:rsidR="00876491" w:rsidRPr="00876491">
              <w:rPr>
                <w:rFonts w:asciiTheme="majorHAnsi" w:hAnsiTheme="majorHAnsi"/>
                <w:sz w:val="16"/>
                <w:szCs w:val="16"/>
              </w:rPr>
              <w:t>en incrementos de</w:t>
            </w:r>
            <w:r w:rsidRPr="00876491">
              <w:rPr>
                <w:rFonts w:asciiTheme="majorHAnsi" w:hAnsiTheme="majorHAnsi"/>
                <w:sz w:val="16"/>
                <w:szCs w:val="16"/>
              </w:rPr>
              <w:t xml:space="preserve"> 1 µl</w:t>
            </w:r>
          </w:p>
          <w:p w:rsidR="00D13F9C" w:rsidRPr="00876491" w:rsidRDefault="00D13F9C" w:rsidP="007D6BFA">
            <w:pPr>
              <w:spacing w:after="0" w:line="240" w:lineRule="auto"/>
              <w:ind w:right="-23"/>
              <w:rPr>
                <w:rFonts w:asciiTheme="majorHAnsi" w:hAnsiTheme="majorHAnsi"/>
                <w:sz w:val="16"/>
                <w:szCs w:val="16"/>
              </w:rPr>
            </w:pPr>
            <w:r w:rsidRPr="002E507D">
              <w:rPr>
                <w:rFonts w:asciiTheme="majorHAnsi" w:hAnsiTheme="majorHAnsi"/>
                <w:b/>
                <w:sz w:val="16"/>
                <w:szCs w:val="16"/>
              </w:rPr>
              <w:t xml:space="preserve">2.2.2  </w:t>
            </w:r>
            <w:r w:rsid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>R</w:t>
            </w:r>
            <w:r w:rsidR="00876491" w:rsidRPr="00876491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 xml:space="preserve">eactivos entre </w:t>
            </w:r>
            <w:r w:rsidRPr="00876491">
              <w:rPr>
                <w:rFonts w:asciiTheme="majorHAnsi" w:hAnsiTheme="majorHAnsi"/>
                <w:sz w:val="16"/>
                <w:szCs w:val="16"/>
              </w:rPr>
              <w:t xml:space="preserve">5 µL Y 100 µL </w:t>
            </w:r>
            <w:r w:rsidR="00876491" w:rsidRPr="00876491">
              <w:rPr>
                <w:rFonts w:asciiTheme="majorHAnsi" w:hAnsiTheme="majorHAnsi"/>
                <w:sz w:val="16"/>
                <w:szCs w:val="16"/>
              </w:rPr>
              <w:t xml:space="preserve">en incrementos de </w:t>
            </w:r>
            <w:r w:rsidRPr="00876491">
              <w:rPr>
                <w:rFonts w:asciiTheme="majorHAnsi" w:hAnsiTheme="majorHAnsi"/>
                <w:sz w:val="16"/>
                <w:szCs w:val="16"/>
              </w:rPr>
              <w:t>1 µL</w:t>
            </w:r>
          </w:p>
          <w:p w:rsidR="00D13F9C" w:rsidRPr="00876491" w:rsidRDefault="00D13F9C" w:rsidP="00876491">
            <w:pPr>
              <w:spacing w:after="0" w:line="240" w:lineRule="auto"/>
              <w:ind w:right="-23"/>
              <w:rPr>
                <w:rFonts w:asciiTheme="majorHAnsi" w:hAnsiTheme="majorHAnsi" w:cstheme="minorHAnsi"/>
                <w:sz w:val="16"/>
                <w:szCs w:val="16"/>
                <w:shd w:val="clear" w:color="auto" w:fill="FFFFFF"/>
              </w:rPr>
            </w:pPr>
            <w:r w:rsidRPr="002E507D">
              <w:rPr>
                <w:rFonts w:asciiTheme="majorHAnsi" w:hAnsiTheme="majorHAnsi"/>
                <w:b/>
                <w:sz w:val="16"/>
                <w:szCs w:val="16"/>
              </w:rPr>
              <w:t>2.2.3</w:t>
            </w:r>
            <w:r w:rsidRPr="00876491">
              <w:rPr>
                <w:rFonts w:asciiTheme="majorHAnsi" w:hAnsiTheme="majorHAnsi"/>
                <w:sz w:val="16"/>
                <w:szCs w:val="16"/>
              </w:rPr>
              <w:t xml:space="preserve"> </w:t>
            </w:r>
            <w:r w:rsidR="00876491">
              <w:rPr>
                <w:rFonts w:asciiTheme="majorHAnsi" w:hAnsiTheme="majorHAnsi"/>
                <w:sz w:val="16"/>
                <w:szCs w:val="16"/>
              </w:rPr>
              <w:t>C</w:t>
            </w:r>
            <w:r w:rsidR="00876491" w:rsidRPr="00AC1771">
              <w:rPr>
                <w:rFonts w:cstheme="minorHAnsi"/>
                <w:bCs/>
                <w:color w:val="000000"/>
                <w:sz w:val="14"/>
                <w:szCs w:val="14"/>
              </w:rPr>
              <w:t xml:space="preserve">ubetas de reacción  de </w:t>
            </w:r>
            <w:r w:rsidR="00876491" w:rsidRPr="00876491">
              <w:rPr>
                <w:rFonts w:cstheme="minorHAnsi"/>
                <w:bCs/>
                <w:color w:val="000000"/>
                <w:sz w:val="14"/>
                <w:szCs w:val="14"/>
                <w:shd w:val="clear" w:color="auto" w:fill="DEEAF6" w:themeFill="accent1" w:themeFillTint="33"/>
              </w:rPr>
              <w:t xml:space="preserve">1000 </w:t>
            </w:r>
            <w:r w:rsidR="00876491" w:rsidRPr="00876491">
              <w:rPr>
                <w:rFonts w:cstheme="minorHAnsi"/>
                <w:sz w:val="14"/>
                <w:szCs w:val="14"/>
                <w:shd w:val="clear" w:color="auto" w:fill="DEEAF6" w:themeFill="accent1" w:themeFillTint="33"/>
              </w:rPr>
              <w:t>µL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B22BD" w:rsidRPr="00876491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1B22BD" w:rsidRPr="00624B76" w:rsidTr="000C333E">
        <w:trPr>
          <w:trHeight w:val="25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/>
                <w:color w:val="000000"/>
                <w:sz w:val="18"/>
                <w:szCs w:val="18"/>
                <w:lang w:eastAsia="es-MX"/>
              </w:rPr>
            </w:pPr>
            <w:r w:rsidRPr="00624B76">
              <w:rPr>
                <w:rFonts w:asciiTheme="majorHAnsi" w:eastAsia="Times New Roman" w:hAnsiTheme="majorHAnsi" w:cs="Arial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4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:rsidR="001B22BD" w:rsidRPr="00876491" w:rsidRDefault="00876491" w:rsidP="007D6BFA">
            <w:pPr>
              <w:spacing w:after="0"/>
              <w:ind w:right="-23"/>
              <w:rPr>
                <w:rFonts w:cstheme="minorHAnsi"/>
                <w:b/>
                <w:color w:val="000000"/>
                <w:sz w:val="16"/>
                <w:szCs w:val="14"/>
              </w:rPr>
            </w:pPr>
            <w:r w:rsidRPr="00876491">
              <w:rPr>
                <w:rFonts w:cstheme="minorHAnsi"/>
                <w:b/>
                <w:color w:val="000000"/>
                <w:sz w:val="16"/>
                <w:szCs w:val="14"/>
              </w:rPr>
              <w:t>COMUNICACIÓN</w:t>
            </w:r>
          </w:p>
          <w:p w:rsidR="00876491" w:rsidRPr="00624B76" w:rsidRDefault="00876491" w:rsidP="007D6BFA">
            <w:pPr>
              <w:spacing w:after="0"/>
              <w:ind w:right="-23"/>
              <w:rPr>
                <w:rFonts w:asciiTheme="majorHAnsi" w:eastAsia="Times New Roman" w:hAnsiTheme="majorHAnsi"/>
                <w:color w:val="000000"/>
                <w:sz w:val="18"/>
                <w:szCs w:val="18"/>
                <w:lang w:eastAsia="es-MX"/>
              </w:rPr>
            </w:pPr>
            <w:r w:rsidRPr="002E507D">
              <w:rPr>
                <w:rFonts w:cstheme="minorHAnsi"/>
                <w:b/>
                <w:color w:val="000000"/>
                <w:sz w:val="14"/>
                <w:szCs w:val="14"/>
              </w:rPr>
              <w:t>3.1</w:t>
            </w:r>
            <w:r w:rsidRPr="002E507D">
              <w:rPr>
                <w:rFonts w:cstheme="minorHAnsi"/>
                <w:b/>
                <w:color w:val="000000"/>
                <w:sz w:val="14"/>
                <w:szCs w:val="14"/>
                <w:shd w:val="clear" w:color="auto" w:fill="DEEAF6" w:themeFill="accent1" w:themeFillTint="33"/>
              </w:rPr>
              <w:t>.</w:t>
            </w:r>
            <w:r w:rsidRPr="00876491">
              <w:rPr>
                <w:rFonts w:cstheme="minorHAnsi"/>
                <w:color w:val="000000"/>
                <w:sz w:val="14"/>
                <w:szCs w:val="14"/>
                <w:shd w:val="clear" w:color="auto" w:fill="DEEAF6" w:themeFill="accent1" w:themeFillTint="33"/>
              </w:rPr>
              <w:t xml:space="preserve"> </w:t>
            </w:r>
            <w:r w:rsidRPr="00876491">
              <w:rPr>
                <w:rFonts w:cstheme="minorHAnsi"/>
                <w:sz w:val="16"/>
                <w:szCs w:val="14"/>
                <w:shd w:val="clear" w:color="auto" w:fill="DEEAF6" w:themeFill="accent1" w:themeFillTint="33"/>
              </w:rPr>
              <w:t xml:space="preserve">Puerto de comunicación para interface </w:t>
            </w:r>
            <w:proofErr w:type="spellStart"/>
            <w:r w:rsidRPr="00876491">
              <w:rPr>
                <w:rFonts w:cstheme="minorHAnsi"/>
                <w:sz w:val="16"/>
                <w:szCs w:val="14"/>
                <w:shd w:val="clear" w:color="auto" w:fill="DEEAF6" w:themeFill="accent1" w:themeFillTint="33"/>
              </w:rPr>
              <w:t>astm</w:t>
            </w:r>
            <w:proofErr w:type="spellEnd"/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1B22BD" w:rsidRPr="00624B76" w:rsidTr="000C333E">
        <w:trPr>
          <w:trHeight w:val="159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/>
                <w:color w:val="000000"/>
                <w:sz w:val="18"/>
                <w:szCs w:val="18"/>
                <w:lang w:eastAsia="es-MX"/>
              </w:rPr>
            </w:pPr>
            <w:r w:rsidRPr="00624B76">
              <w:rPr>
                <w:rFonts w:asciiTheme="majorHAnsi" w:eastAsia="Times New Roman" w:hAnsiTheme="majorHAnsi" w:cs="Arial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4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:rsidR="002E507D" w:rsidRPr="000C333E" w:rsidRDefault="000C333E" w:rsidP="007D6BFA">
            <w:pPr>
              <w:spacing w:after="0"/>
              <w:ind w:right="-23"/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</w:pPr>
            <w:r w:rsidRPr="000C333E"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  <w:t>EXTRAS-IMPRESORA</w:t>
            </w:r>
          </w:p>
          <w:p w:rsidR="002E507D" w:rsidRPr="002E507D" w:rsidRDefault="002E507D" w:rsidP="007D6BFA">
            <w:pPr>
              <w:spacing w:after="0"/>
              <w:ind w:right="-23"/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</w:pPr>
            <w:r w:rsidRPr="002E507D"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  <w:t xml:space="preserve">4.1 </w:t>
            </w:r>
            <w:r w:rsidR="00B65E2A" w:rsidRPr="002E507D">
              <w:rPr>
                <w:rFonts w:cstheme="minorHAnsi"/>
                <w:bCs/>
                <w:color w:val="000000"/>
                <w:sz w:val="16"/>
                <w:szCs w:val="16"/>
              </w:rPr>
              <w:t>impresora de resultados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1B22BD" w:rsidRPr="00B65E2A" w:rsidTr="000C333E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1B22BD" w:rsidRPr="00B65E2A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</w:pPr>
            <w:r w:rsidRPr="00B65E2A">
              <w:rPr>
                <w:rFonts w:asciiTheme="majorHAnsi" w:eastAsia="Times New Roman" w:hAnsiTheme="majorHAnsi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:rsidR="002E507D" w:rsidRPr="000C333E" w:rsidRDefault="00B65E2A" w:rsidP="002E507D">
            <w:pPr>
              <w:spacing w:after="0"/>
              <w:ind w:right="-23"/>
              <w:rPr>
                <w:rFonts w:asciiTheme="majorHAnsi" w:eastAsia="Times New Roman" w:hAnsiTheme="majorHAnsi"/>
                <w:b/>
                <w:sz w:val="16"/>
                <w:szCs w:val="16"/>
                <w:lang w:eastAsia="es-MX"/>
              </w:rPr>
            </w:pPr>
            <w:r w:rsidRPr="000C333E">
              <w:rPr>
                <w:rFonts w:asciiTheme="majorHAnsi" w:eastAsia="Times New Roman" w:hAnsiTheme="majorHAnsi"/>
                <w:b/>
                <w:sz w:val="16"/>
                <w:szCs w:val="16"/>
                <w:lang w:eastAsia="es-MX"/>
              </w:rPr>
              <w:t>SERVICIO –CONFIGURACIÓN Y PUESTA EN OPERACIÓN</w:t>
            </w:r>
          </w:p>
          <w:p w:rsidR="002E507D" w:rsidRDefault="00B65E2A" w:rsidP="002E507D">
            <w:pPr>
              <w:spacing w:after="0"/>
              <w:ind w:right="-23"/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</w:pPr>
            <w:r w:rsidRPr="00B65E2A"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  <w:t>5.1</w:t>
            </w:r>
            <w:r w:rsidRPr="00B65E2A"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B65E2A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>Desempaque, conexión eléctrica, verificación y pruebas iniciales, configuración de unidad de control, ajustes.</w:t>
            </w:r>
          </w:p>
          <w:p w:rsidR="00B65E2A" w:rsidRPr="00B65E2A" w:rsidRDefault="00B65E2A" w:rsidP="002E507D">
            <w:pPr>
              <w:spacing w:after="0"/>
              <w:ind w:right="-23"/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>CAPACITACIÓN</w:t>
            </w:r>
          </w:p>
          <w:p w:rsidR="00B65E2A" w:rsidRPr="00B65E2A" w:rsidRDefault="00B65E2A" w:rsidP="002E507D">
            <w:pPr>
              <w:spacing w:after="0"/>
              <w:ind w:right="-23"/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</w:pPr>
            <w:r w:rsidRPr="00B65E2A">
              <w:rPr>
                <w:rFonts w:asciiTheme="majorHAnsi" w:hAnsiTheme="majorHAnsi" w:cstheme="minorHAnsi"/>
                <w:b/>
                <w:bCs/>
                <w:color w:val="000000"/>
                <w:sz w:val="16"/>
                <w:szCs w:val="16"/>
              </w:rPr>
              <w:lastRenderedPageBreak/>
              <w:t>5.2</w:t>
            </w:r>
            <w:r w:rsidRPr="00B65E2A">
              <w:rPr>
                <w:rFonts w:asciiTheme="majorHAnsi" w:hAnsiTheme="majorHAnsi" w:cstheme="minorHAnsi"/>
                <w:bCs/>
                <w:color w:val="000000"/>
                <w:sz w:val="16"/>
                <w:szCs w:val="16"/>
              </w:rPr>
              <w:t xml:space="preserve"> </w:t>
            </w:r>
            <w:r w:rsidRPr="00B65E2A">
              <w:rPr>
                <w:rFonts w:asciiTheme="majorHAnsi" w:eastAsia="Times New Roman" w:hAnsiTheme="majorHAnsi" w:cstheme="minorHAnsi"/>
                <w:bCs/>
                <w:color w:val="000000"/>
                <w:sz w:val="16"/>
                <w:szCs w:val="16"/>
                <w:lang w:val="es-ES"/>
              </w:rPr>
              <w:t>curso de operaciones básicas a personal responsable del uso del equipo en cada turno, consideraciones de seguridad. Capacitación de mantenimiento básico al personal biomédico.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B22BD" w:rsidRPr="00B65E2A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1B22BD" w:rsidRPr="00B65E2A" w:rsidTr="000C333E">
        <w:trPr>
          <w:trHeight w:val="3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:rsidR="001B22BD" w:rsidRPr="00B65E2A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</w:pPr>
            <w:r w:rsidRPr="00B65E2A">
              <w:rPr>
                <w:rFonts w:asciiTheme="majorHAnsi" w:eastAsia="Times New Roman" w:hAnsiTheme="majorHAnsi" w:cs="Arial"/>
                <w:color w:val="000000"/>
                <w:sz w:val="16"/>
                <w:szCs w:val="16"/>
                <w:lang w:eastAsia="es-MX"/>
              </w:rPr>
              <w:lastRenderedPageBreak/>
              <w:t>6</w:t>
            </w:r>
          </w:p>
        </w:tc>
        <w:tc>
          <w:tcPr>
            <w:tcW w:w="4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1B22BD" w:rsidRPr="000C333E" w:rsidRDefault="00B65E2A" w:rsidP="007D6BFA">
            <w:pPr>
              <w:spacing w:after="0"/>
              <w:ind w:right="-23"/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</w:pPr>
            <w:r w:rsidRPr="000C333E"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  <w:t>ALIMENTACIÓN ELÉCTRICA</w:t>
            </w:r>
          </w:p>
          <w:p w:rsidR="00B65E2A" w:rsidRDefault="00B65E2A" w:rsidP="007D6BFA">
            <w:pPr>
              <w:spacing w:after="0"/>
              <w:ind w:right="-23"/>
              <w:rPr>
                <w:rFonts w:cstheme="minorHAnsi"/>
                <w:bCs/>
                <w:color w:val="000000"/>
                <w:sz w:val="16"/>
                <w:szCs w:val="16"/>
              </w:rPr>
            </w:pPr>
            <w:r w:rsidRPr="00B65E2A"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  <w:t>6.1</w:t>
            </w:r>
            <w:r>
              <w:rPr>
                <w:rFonts w:asciiTheme="majorHAnsi" w:eastAsia="Times New Roman" w:hAnsiTheme="majorHAnsi"/>
                <w:color w:val="000000"/>
                <w:sz w:val="16"/>
                <w:szCs w:val="16"/>
                <w:lang w:eastAsia="es-MX"/>
              </w:rPr>
              <w:t xml:space="preserve">  </w:t>
            </w:r>
            <w:r w:rsidRPr="00B65E2A">
              <w:rPr>
                <w:rFonts w:cstheme="minorHAnsi"/>
                <w:bCs/>
                <w:color w:val="000000"/>
                <w:sz w:val="16"/>
                <w:szCs w:val="16"/>
              </w:rPr>
              <w:t>220-250 V.C.A. ± 10% / 60HZ, alimentación con cable configuración Norteamérica</w:t>
            </w:r>
          </w:p>
          <w:p w:rsidR="00B65E2A" w:rsidRPr="00B65E2A" w:rsidRDefault="00B65E2A" w:rsidP="007D6BFA">
            <w:pPr>
              <w:spacing w:after="0"/>
              <w:ind w:right="-23"/>
              <w:rPr>
                <w:rFonts w:asciiTheme="majorHAnsi" w:eastAsia="Times New Roman" w:hAnsiTheme="majorHAnsi"/>
                <w:b/>
                <w:color w:val="000000"/>
                <w:sz w:val="16"/>
                <w:szCs w:val="16"/>
                <w:lang w:eastAsia="es-MX"/>
              </w:rPr>
            </w:pPr>
            <w:r w:rsidRPr="00B65E2A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6.2</w:t>
            </w:r>
            <w:r>
              <w:rPr>
                <w:rFonts w:cstheme="minorHAns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4"/>
                <w:shd w:val="clear" w:color="auto" w:fill="DEEAF6" w:themeFill="accent1" w:themeFillTint="33"/>
              </w:rPr>
              <w:t>U</w:t>
            </w:r>
            <w:r w:rsidRPr="00B65E2A">
              <w:rPr>
                <w:rFonts w:cstheme="minorHAnsi"/>
                <w:sz w:val="16"/>
                <w:szCs w:val="14"/>
                <w:shd w:val="clear" w:color="auto" w:fill="DEEAF6" w:themeFill="accent1" w:themeFillTint="33"/>
              </w:rPr>
              <w:t>ps adecuado para el equipo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B22BD" w:rsidRPr="00B65E2A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1B22BD" w:rsidRPr="00624B76" w:rsidTr="000C333E">
        <w:trPr>
          <w:trHeight w:val="384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/>
                <w:color w:val="000000"/>
                <w:sz w:val="18"/>
                <w:szCs w:val="18"/>
                <w:lang w:eastAsia="es-MX"/>
              </w:rPr>
            </w:pPr>
            <w:r w:rsidRPr="00624B76">
              <w:rPr>
                <w:rFonts w:asciiTheme="majorHAnsi" w:eastAsia="Times New Roman" w:hAnsiTheme="majorHAnsi" w:cs="Arial"/>
                <w:color w:val="000000"/>
                <w:sz w:val="18"/>
                <w:szCs w:val="18"/>
                <w:lang w:eastAsia="es-MX"/>
              </w:rPr>
              <w:t>7</w:t>
            </w:r>
          </w:p>
        </w:tc>
        <w:tc>
          <w:tcPr>
            <w:tcW w:w="4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:rsidR="001B22BD" w:rsidRDefault="000C333E" w:rsidP="007D6BFA">
            <w:pPr>
              <w:spacing w:after="0"/>
              <w:ind w:right="-23"/>
              <w:rPr>
                <w:rFonts w:asciiTheme="majorHAnsi" w:eastAsia="Times New Roman" w:hAnsiTheme="majorHAnsi"/>
                <w:b/>
                <w:color w:val="000000"/>
                <w:sz w:val="18"/>
                <w:szCs w:val="18"/>
                <w:lang w:eastAsia="es-MX"/>
              </w:rPr>
            </w:pPr>
            <w:r w:rsidRPr="000C333E">
              <w:rPr>
                <w:rFonts w:asciiTheme="majorHAnsi" w:eastAsia="Times New Roman" w:hAnsiTheme="majorHAnsi"/>
                <w:b/>
                <w:color w:val="000000"/>
                <w:sz w:val="18"/>
                <w:szCs w:val="18"/>
                <w:lang w:eastAsia="es-MX"/>
              </w:rPr>
              <w:t>MANUALES</w:t>
            </w:r>
          </w:p>
          <w:p w:rsidR="000C333E" w:rsidRPr="000C333E" w:rsidRDefault="000C333E" w:rsidP="007D6BFA">
            <w:pPr>
              <w:spacing w:after="0"/>
              <w:ind w:right="-23"/>
              <w:rPr>
                <w:rFonts w:asciiTheme="majorHAnsi" w:eastAsia="Times New Roman" w:hAnsiTheme="majorHAnsi"/>
                <w:b/>
                <w:color w:val="000000"/>
                <w:sz w:val="18"/>
                <w:szCs w:val="18"/>
                <w:lang w:eastAsia="es-MX"/>
              </w:rPr>
            </w:pPr>
            <w:r>
              <w:rPr>
                <w:rFonts w:asciiTheme="majorHAnsi" w:eastAsia="Times New Roman" w:hAnsiTheme="majorHAnsi"/>
                <w:b/>
                <w:color w:val="000000"/>
                <w:sz w:val="18"/>
                <w:szCs w:val="18"/>
                <w:lang w:eastAsia="es-MX"/>
              </w:rPr>
              <w:t xml:space="preserve">7.1 </w:t>
            </w:r>
            <w:r w:rsidRPr="000C333E">
              <w:rPr>
                <w:rFonts w:cstheme="minorHAnsi"/>
                <w:bCs/>
                <w:color w:val="000000"/>
                <w:sz w:val="16"/>
                <w:szCs w:val="14"/>
              </w:rPr>
              <w:t>Manuales de us</w:t>
            </w:r>
            <w:r>
              <w:rPr>
                <w:rFonts w:cstheme="minorHAnsi"/>
                <w:bCs/>
                <w:color w:val="000000"/>
                <w:sz w:val="16"/>
                <w:szCs w:val="14"/>
              </w:rPr>
              <w:t>u</w:t>
            </w:r>
            <w:r w:rsidRPr="000C333E">
              <w:rPr>
                <w:rFonts w:cstheme="minorHAnsi"/>
                <w:bCs/>
                <w:color w:val="000000"/>
                <w:sz w:val="16"/>
                <w:szCs w:val="14"/>
              </w:rPr>
              <w:t xml:space="preserve">ario en español impresos y en formato </w:t>
            </w:r>
            <w:proofErr w:type="spellStart"/>
            <w:r w:rsidRPr="000C333E">
              <w:rPr>
                <w:rFonts w:cstheme="minorHAnsi"/>
                <w:bCs/>
                <w:color w:val="000000"/>
                <w:sz w:val="16"/>
                <w:szCs w:val="14"/>
              </w:rPr>
              <w:t>pdf</w:t>
            </w:r>
            <w:proofErr w:type="spellEnd"/>
            <w:r w:rsidRPr="000C333E">
              <w:rPr>
                <w:rFonts w:cstheme="minorHAnsi"/>
                <w:bCs/>
                <w:color w:val="000000"/>
                <w:sz w:val="16"/>
                <w:szCs w:val="14"/>
              </w:rPr>
              <w:t xml:space="preserve"> grabados en memoria </w:t>
            </w:r>
            <w:proofErr w:type="spellStart"/>
            <w:r w:rsidRPr="000C333E">
              <w:rPr>
                <w:rFonts w:cstheme="minorHAnsi"/>
                <w:bCs/>
                <w:color w:val="000000"/>
                <w:sz w:val="16"/>
                <w:szCs w:val="14"/>
              </w:rPr>
              <w:t>usb</w:t>
            </w:r>
            <w:proofErr w:type="spellEnd"/>
            <w:r w:rsidRPr="000C333E">
              <w:rPr>
                <w:rFonts w:cstheme="minorHAnsi"/>
                <w:bCs/>
                <w:color w:val="000000"/>
                <w:sz w:val="16"/>
                <w:szCs w:val="14"/>
              </w:rPr>
              <w:t xml:space="preserve"> y mantenimiento básico (lista básica).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B22BD" w:rsidRPr="00624B76" w:rsidRDefault="001B22BD" w:rsidP="007D6BFA">
            <w:pPr>
              <w:spacing w:after="0"/>
              <w:ind w:right="-361"/>
              <w:jc w:val="both"/>
              <w:rPr>
                <w:rFonts w:asciiTheme="majorHAnsi" w:eastAsia="Times New Roman" w:hAnsiTheme="majorHAnsi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1B22BD" w:rsidRPr="000C333E" w:rsidTr="000C333E">
        <w:trPr>
          <w:trHeight w:val="13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:rsidR="001B22BD" w:rsidRPr="000C333E" w:rsidRDefault="001B22BD" w:rsidP="000C333E">
            <w:pPr>
              <w:spacing w:after="0"/>
              <w:rPr>
                <w:rFonts w:asciiTheme="majorHAnsi" w:hAnsiTheme="majorHAnsi"/>
                <w:sz w:val="16"/>
                <w:szCs w:val="16"/>
              </w:rPr>
            </w:pPr>
            <w:r w:rsidRPr="000C333E">
              <w:rPr>
                <w:rFonts w:asciiTheme="majorHAnsi" w:hAnsiTheme="majorHAnsi"/>
                <w:sz w:val="16"/>
                <w:szCs w:val="16"/>
              </w:rPr>
              <w:t>8</w:t>
            </w:r>
          </w:p>
        </w:tc>
        <w:tc>
          <w:tcPr>
            <w:tcW w:w="4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1B22BD" w:rsidRPr="000C333E" w:rsidRDefault="000C333E" w:rsidP="000C333E">
            <w:pPr>
              <w:spacing w:after="0"/>
              <w:rPr>
                <w:rFonts w:asciiTheme="majorHAnsi" w:hAnsiTheme="majorHAnsi"/>
                <w:b/>
                <w:sz w:val="16"/>
                <w:szCs w:val="16"/>
              </w:rPr>
            </w:pPr>
            <w:r w:rsidRPr="000C333E">
              <w:rPr>
                <w:rFonts w:asciiTheme="majorHAnsi" w:hAnsiTheme="majorHAnsi"/>
                <w:b/>
                <w:sz w:val="16"/>
                <w:szCs w:val="16"/>
              </w:rPr>
              <w:t>NORMAS Y CERTIFICADOS</w:t>
            </w:r>
          </w:p>
          <w:p w:rsidR="000C333E" w:rsidRPr="000C333E" w:rsidRDefault="000C333E" w:rsidP="000C333E">
            <w:pPr>
              <w:spacing w:after="0"/>
              <w:jc w:val="both"/>
              <w:rPr>
                <w:rFonts w:asciiTheme="majorHAnsi" w:hAnsiTheme="majorHAnsi"/>
                <w:sz w:val="16"/>
                <w:szCs w:val="16"/>
              </w:rPr>
            </w:pPr>
            <w:r w:rsidRPr="000C333E">
              <w:rPr>
                <w:rFonts w:asciiTheme="majorHAnsi" w:hAnsiTheme="majorHAnsi"/>
                <w:b/>
                <w:sz w:val="16"/>
                <w:szCs w:val="16"/>
              </w:rPr>
              <w:t>8.1</w:t>
            </w:r>
            <w:r w:rsidRPr="000C333E">
              <w:rPr>
                <w:rFonts w:asciiTheme="majorHAnsi" w:hAnsiTheme="majorHAnsi"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 T</w:t>
            </w:r>
            <w:r w:rsidRPr="000C333E">
              <w:rPr>
                <w:rFonts w:asciiTheme="majorHAnsi" w:hAnsiTheme="majorHAnsi"/>
                <w:sz w:val="16"/>
                <w:szCs w:val="16"/>
              </w:rPr>
              <w:t>amizaje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, </w:t>
            </w:r>
            <w:r w:rsidRPr="000C333E">
              <w:rPr>
                <w:rFonts w:asciiTheme="majorHAnsi" w:hAnsiTheme="majorHAnsi"/>
                <w:sz w:val="16"/>
                <w:szCs w:val="16"/>
              </w:rPr>
              <w:t xml:space="preserve">se deberá realizar mediante pruebas de detección del antígeno de superficie del virus de la hepatitis B, marcador de infección del virus de VIH TIPO I Y II, determinación de anticuerpo contra el virus de la hepatitis C y tamizaje para la detección de anticuerpos contra tripanosoma </w:t>
            </w:r>
            <w:proofErr w:type="spellStart"/>
            <w:r w:rsidRPr="000C333E">
              <w:rPr>
                <w:rFonts w:asciiTheme="majorHAnsi" w:hAnsiTheme="majorHAnsi"/>
                <w:sz w:val="16"/>
                <w:szCs w:val="16"/>
              </w:rPr>
              <w:t>cruzi</w:t>
            </w:r>
            <w:proofErr w:type="spellEnd"/>
            <w:r w:rsidRPr="000C333E">
              <w:rPr>
                <w:rFonts w:asciiTheme="majorHAnsi" w:hAnsiTheme="majorHAnsi"/>
                <w:sz w:val="16"/>
                <w:szCs w:val="16"/>
              </w:rPr>
              <w:t xml:space="preserve">, detección de anticuerpos contra el treponema </w:t>
            </w:r>
            <w:proofErr w:type="spellStart"/>
            <w:r w:rsidRPr="000C333E">
              <w:rPr>
                <w:rFonts w:asciiTheme="majorHAnsi" w:hAnsiTheme="majorHAnsi"/>
                <w:sz w:val="16"/>
                <w:szCs w:val="16"/>
              </w:rPr>
              <w:t>pallidum</w:t>
            </w:r>
            <w:proofErr w:type="spellEnd"/>
            <w:r w:rsidRPr="000C333E">
              <w:rPr>
                <w:rFonts w:asciiTheme="majorHAnsi" w:hAnsiTheme="majorHAnsi"/>
                <w:sz w:val="16"/>
                <w:szCs w:val="16"/>
              </w:rPr>
              <w:t xml:space="preserve">  conforme a la norma oficial NOM-253-SSA-2012, el control de calidad de la prueba de tamizaje en cada corrida mediante un suero control positivo débil.</w:t>
            </w:r>
          </w:p>
          <w:p w:rsidR="000C333E" w:rsidRPr="000C333E" w:rsidRDefault="000C333E" w:rsidP="000C333E">
            <w:pPr>
              <w:spacing w:after="0"/>
              <w:rPr>
                <w:rFonts w:asciiTheme="majorHAnsi" w:hAnsiTheme="majorHAnsi"/>
                <w:b/>
                <w:sz w:val="16"/>
                <w:szCs w:val="16"/>
              </w:rPr>
            </w:pPr>
            <w:r w:rsidRPr="000C333E">
              <w:rPr>
                <w:rFonts w:asciiTheme="majorHAnsi" w:hAnsiTheme="majorHAnsi"/>
                <w:b/>
                <w:sz w:val="16"/>
                <w:szCs w:val="16"/>
              </w:rPr>
              <w:t>8.2</w:t>
            </w:r>
            <w:r>
              <w:rPr>
                <w:rFonts w:asciiTheme="majorHAnsi" w:hAnsiTheme="majorHAnsi"/>
                <w:b/>
                <w:sz w:val="16"/>
                <w:szCs w:val="16"/>
              </w:rPr>
              <w:t xml:space="preserve"> </w:t>
            </w:r>
            <w:r w:rsidRPr="00AC1771">
              <w:rPr>
                <w:rFonts w:cstheme="minorHAnsi"/>
                <w:bCs/>
                <w:color w:val="000000"/>
                <w:sz w:val="14"/>
                <w:szCs w:val="14"/>
              </w:rPr>
              <w:t>AUTORIZADO PARA SU USO POR FDA Y CE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B22BD" w:rsidRPr="000C333E" w:rsidRDefault="001B22BD" w:rsidP="000C333E">
            <w:pPr>
              <w:spacing w:after="0"/>
              <w:rPr>
                <w:rFonts w:asciiTheme="majorHAnsi" w:hAnsiTheme="majorHAnsi"/>
                <w:sz w:val="16"/>
                <w:szCs w:val="16"/>
              </w:rPr>
            </w:pPr>
          </w:p>
        </w:tc>
      </w:tr>
    </w:tbl>
    <w:p w:rsidR="001B22BD" w:rsidRDefault="001B22BD"/>
    <w:p w:rsidR="000C333E" w:rsidRDefault="000C333E" w:rsidP="000C333E">
      <w:pPr>
        <w:jc w:val="center"/>
      </w:pPr>
      <w:r>
        <w:t xml:space="preserve">A T E N TA M E N T E </w:t>
      </w:r>
    </w:p>
    <w:p w:rsidR="001B22BD" w:rsidRPr="00624B76" w:rsidRDefault="001B22BD" w:rsidP="001B22BD">
      <w:pPr>
        <w:spacing w:after="0"/>
        <w:ind w:left="360" w:right="-361"/>
        <w:jc w:val="center"/>
        <w:rPr>
          <w:rFonts w:asciiTheme="majorHAnsi" w:hAnsiTheme="majorHAnsi" w:cs="Arial"/>
          <w:sz w:val="16"/>
          <w:szCs w:val="16"/>
        </w:rPr>
      </w:pPr>
      <w:r w:rsidRPr="00624B76">
        <w:rPr>
          <w:rFonts w:asciiTheme="majorHAnsi" w:hAnsiTheme="majorHAnsi" w:cs="Arial"/>
          <w:sz w:val="16"/>
          <w:szCs w:val="16"/>
        </w:rPr>
        <w:t>_____________________________________________</w:t>
      </w:r>
    </w:p>
    <w:p w:rsidR="001B22BD" w:rsidRPr="00624B76" w:rsidRDefault="001B22BD" w:rsidP="001B22BD">
      <w:pPr>
        <w:spacing w:after="0"/>
        <w:jc w:val="center"/>
        <w:rPr>
          <w:rFonts w:asciiTheme="majorHAnsi" w:hAnsiTheme="majorHAnsi" w:cs="Arial"/>
          <w:b/>
          <w:sz w:val="16"/>
          <w:szCs w:val="16"/>
        </w:rPr>
      </w:pPr>
      <w:r w:rsidRPr="00624B76">
        <w:rPr>
          <w:rFonts w:asciiTheme="majorHAnsi" w:hAnsiTheme="majorHAnsi" w:cs="Arial"/>
          <w:b/>
          <w:sz w:val="16"/>
          <w:szCs w:val="16"/>
        </w:rPr>
        <w:t xml:space="preserve">                  NOMBRE Y FIRMA DEL REPRESENTANTE LEGAL DEL LICITANTE</w:t>
      </w:r>
    </w:p>
    <w:p w:rsidR="001B22BD" w:rsidRPr="00624B76" w:rsidRDefault="001B22BD" w:rsidP="001B22BD">
      <w:pPr>
        <w:spacing w:after="0"/>
        <w:jc w:val="center"/>
        <w:rPr>
          <w:rFonts w:asciiTheme="majorHAnsi" w:hAnsiTheme="majorHAnsi"/>
          <w:sz w:val="16"/>
        </w:rPr>
      </w:pPr>
      <w:r w:rsidRPr="00624B76">
        <w:rPr>
          <w:rFonts w:asciiTheme="majorHAnsi" w:hAnsiTheme="majorHAnsi" w:cs="Arial"/>
          <w:b/>
          <w:sz w:val="16"/>
          <w:szCs w:val="16"/>
        </w:rPr>
        <w:t xml:space="preserve">Y EMPRESA </w:t>
      </w:r>
    </w:p>
    <w:p w:rsidR="001B22BD" w:rsidRDefault="001B22BD" w:rsidP="001B22BD">
      <w:pPr>
        <w:tabs>
          <w:tab w:val="left" w:pos="9900"/>
        </w:tabs>
        <w:ind w:right="50"/>
        <w:jc w:val="both"/>
        <w:rPr>
          <w:rFonts w:asciiTheme="majorHAnsi" w:hAnsiTheme="majorHAnsi" w:cs="Arial"/>
          <w:b/>
          <w:color w:val="000099"/>
          <w:sz w:val="16"/>
          <w:szCs w:val="16"/>
        </w:rPr>
      </w:pPr>
    </w:p>
    <w:p w:rsidR="001B22BD" w:rsidRPr="005A4407" w:rsidRDefault="001B22BD" w:rsidP="001B22BD">
      <w:pPr>
        <w:tabs>
          <w:tab w:val="left" w:pos="9900"/>
        </w:tabs>
        <w:ind w:right="50"/>
        <w:jc w:val="both"/>
        <w:rPr>
          <w:rFonts w:asciiTheme="majorHAnsi" w:hAnsiTheme="majorHAnsi" w:cs="Arial"/>
          <w:b/>
          <w:i/>
          <w:color w:val="000099"/>
          <w:sz w:val="16"/>
          <w:szCs w:val="16"/>
        </w:rPr>
      </w:pPr>
      <w:r w:rsidRPr="005A4407">
        <w:rPr>
          <w:rFonts w:asciiTheme="majorHAnsi" w:hAnsiTheme="majorHAnsi" w:cs="Arial"/>
          <w:b/>
          <w:color w:val="000099"/>
          <w:sz w:val="16"/>
          <w:szCs w:val="16"/>
        </w:rPr>
        <w:t xml:space="preserve">*EL LICITANTE FORMULARA ESTE ANEXO CONFORME LO SOLICITADO, SERA PARTE DE SU PROPUESTA </w:t>
      </w:r>
      <w:r>
        <w:rPr>
          <w:rFonts w:asciiTheme="majorHAnsi" w:hAnsiTheme="majorHAnsi" w:cs="Arial"/>
          <w:b/>
          <w:color w:val="000099"/>
          <w:sz w:val="16"/>
          <w:szCs w:val="16"/>
        </w:rPr>
        <w:t>TÉCNICA</w:t>
      </w:r>
      <w:r w:rsidRPr="005A4407">
        <w:rPr>
          <w:rFonts w:asciiTheme="majorHAnsi" w:hAnsiTheme="majorHAnsi" w:cs="Arial"/>
          <w:b/>
          <w:color w:val="000099"/>
          <w:sz w:val="16"/>
          <w:szCs w:val="16"/>
        </w:rPr>
        <w:t xml:space="preserve"> COMO </w:t>
      </w:r>
      <w:r w:rsidRPr="005A4407">
        <w:rPr>
          <w:rFonts w:asciiTheme="majorHAnsi" w:hAnsiTheme="majorHAnsi" w:cs="Arial"/>
          <w:b/>
          <w:color w:val="6600CC"/>
          <w:sz w:val="16"/>
          <w:szCs w:val="16"/>
          <w:u w:val="single"/>
        </w:rPr>
        <w:t>ANEXO 2-G,</w:t>
      </w:r>
      <w:r w:rsidRPr="005A4407">
        <w:rPr>
          <w:rFonts w:asciiTheme="majorHAnsi" w:hAnsiTheme="majorHAnsi" w:cs="Arial"/>
          <w:b/>
          <w:color w:val="000099"/>
          <w:sz w:val="16"/>
          <w:szCs w:val="16"/>
        </w:rPr>
        <w:t xml:space="preserve"> CONFORME LA DEMANDA DE PRUEBAS QUE SE COMPRENDE EN CADA UNA LAS UNIDADES MÉDICAS</w:t>
      </w:r>
      <w:r>
        <w:rPr>
          <w:rFonts w:asciiTheme="majorHAnsi" w:hAnsiTheme="majorHAnsi" w:cs="Arial"/>
          <w:b/>
          <w:color w:val="000099"/>
          <w:sz w:val="16"/>
          <w:szCs w:val="16"/>
        </w:rPr>
        <w:t xml:space="preserve"> Y AL EQUIPO SOLICITADO.</w:t>
      </w:r>
    </w:p>
    <w:p w:rsidR="001B22BD" w:rsidRPr="00624B76" w:rsidRDefault="001B22BD" w:rsidP="001B22BD">
      <w:pPr>
        <w:jc w:val="center"/>
        <w:rPr>
          <w:rFonts w:asciiTheme="majorHAnsi" w:hAnsiTheme="majorHAnsi" w:cs="Arial"/>
          <w:b/>
          <w:sz w:val="20"/>
          <w:szCs w:val="20"/>
          <w:u w:val="single"/>
        </w:rPr>
      </w:pPr>
    </w:p>
    <w:p w:rsidR="001B22BD" w:rsidRDefault="001B22BD"/>
    <w:sectPr w:rsidR="001B22B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1E92" w:rsidRDefault="004D1E92" w:rsidP="001B22BD">
      <w:pPr>
        <w:spacing w:after="0" w:line="240" w:lineRule="auto"/>
      </w:pPr>
      <w:r>
        <w:separator/>
      </w:r>
    </w:p>
  </w:endnote>
  <w:endnote w:type="continuationSeparator" w:id="0">
    <w:p w:rsidR="004D1E92" w:rsidRDefault="004D1E92" w:rsidP="001B2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1E92" w:rsidRDefault="004D1E92" w:rsidP="001B22BD">
      <w:pPr>
        <w:spacing w:after="0" w:line="240" w:lineRule="auto"/>
      </w:pPr>
      <w:r>
        <w:separator/>
      </w:r>
    </w:p>
  </w:footnote>
  <w:footnote w:type="continuationSeparator" w:id="0">
    <w:p w:rsidR="004D1E92" w:rsidRDefault="004D1E92" w:rsidP="001B22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2BD" w:rsidRPr="001B22BD" w:rsidRDefault="001B22BD" w:rsidP="001B22BD">
    <w:pPr>
      <w:tabs>
        <w:tab w:val="center" w:pos="4252"/>
        <w:tab w:val="right" w:pos="8504"/>
      </w:tabs>
      <w:spacing w:after="0" w:line="240" w:lineRule="auto"/>
      <w:jc w:val="right"/>
      <w:rPr>
        <w:rFonts w:eastAsia="Batang" w:cs="Times New Roman"/>
        <w:b/>
        <w:sz w:val="20"/>
        <w:szCs w:val="20"/>
      </w:rPr>
    </w:pPr>
    <w:r w:rsidRPr="001B22BD">
      <w:rPr>
        <w:rFonts w:eastAsia="Batang" w:cs="Times New Roman"/>
        <w:b/>
        <w:sz w:val="20"/>
        <w:szCs w:val="20"/>
      </w:rPr>
      <w:t xml:space="preserve">ANEXO </w:t>
    </w:r>
    <w:proofErr w:type="gramStart"/>
    <w:r w:rsidRPr="001B22BD">
      <w:rPr>
        <w:rFonts w:eastAsia="Batang" w:cs="Times New Roman"/>
        <w:b/>
        <w:sz w:val="20"/>
        <w:szCs w:val="20"/>
      </w:rPr>
      <w:t>’s  1</w:t>
    </w:r>
    <w:proofErr w:type="gramEnd"/>
    <w:r w:rsidRPr="001B22BD">
      <w:rPr>
        <w:rFonts w:eastAsia="Batang" w:cs="Times New Roman"/>
        <w:b/>
        <w:sz w:val="20"/>
        <w:szCs w:val="20"/>
      </w:rPr>
      <w:t>-G</w:t>
    </w:r>
  </w:p>
  <w:p w:rsidR="001B22BD" w:rsidRPr="001B22BD" w:rsidRDefault="001B22BD" w:rsidP="001B22BD">
    <w:pPr>
      <w:tabs>
        <w:tab w:val="center" w:pos="4252"/>
        <w:tab w:val="right" w:pos="8504"/>
      </w:tabs>
      <w:spacing w:after="0" w:line="240" w:lineRule="auto"/>
      <w:jc w:val="right"/>
      <w:rPr>
        <w:rFonts w:eastAsia="Batang" w:cs="Times New Roman"/>
        <w:b/>
        <w:sz w:val="16"/>
        <w:szCs w:val="20"/>
      </w:rPr>
    </w:pPr>
    <w:r w:rsidRPr="001B22BD">
      <w:rPr>
        <w:rFonts w:eastAsia="Batang" w:cs="Times New Roman"/>
        <w:b/>
        <w:sz w:val="16"/>
        <w:szCs w:val="20"/>
      </w:rPr>
      <w:t>CEDULAS TÉCNICAS DE LOS EQUIPOS REQUERIDOS</w:t>
    </w:r>
  </w:p>
  <w:p w:rsidR="001B22BD" w:rsidRDefault="001B22B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2BD"/>
    <w:rsid w:val="000C333E"/>
    <w:rsid w:val="001913F9"/>
    <w:rsid w:val="001B22BD"/>
    <w:rsid w:val="001B4597"/>
    <w:rsid w:val="001F2D06"/>
    <w:rsid w:val="00233988"/>
    <w:rsid w:val="00271DA7"/>
    <w:rsid w:val="002E507D"/>
    <w:rsid w:val="0040756C"/>
    <w:rsid w:val="004D1E92"/>
    <w:rsid w:val="00560A3A"/>
    <w:rsid w:val="006D41E6"/>
    <w:rsid w:val="00876491"/>
    <w:rsid w:val="009916CD"/>
    <w:rsid w:val="009B1436"/>
    <w:rsid w:val="00B65557"/>
    <w:rsid w:val="00B65E2A"/>
    <w:rsid w:val="00B663C0"/>
    <w:rsid w:val="00CB0045"/>
    <w:rsid w:val="00D13F9C"/>
    <w:rsid w:val="00DA4F17"/>
    <w:rsid w:val="00FE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75D1A2-46EF-405F-B2F8-12C0DB90A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2BD"/>
  </w:style>
  <w:style w:type="paragraph" w:styleId="Ttulo1">
    <w:name w:val="heading 1"/>
    <w:basedOn w:val="Normal"/>
    <w:next w:val="Normal"/>
    <w:link w:val="Ttulo1Car"/>
    <w:qFormat/>
    <w:rsid w:val="001B22BD"/>
    <w:pPr>
      <w:keepNext/>
      <w:spacing w:after="0" w:line="240" w:lineRule="auto"/>
      <w:jc w:val="both"/>
      <w:outlineLvl w:val="0"/>
    </w:pPr>
    <w:rPr>
      <w:rFonts w:ascii="Arial" w:eastAsia="Batang" w:hAnsi="Arial" w:cs="Times New Roman"/>
      <w:b/>
      <w:sz w:val="2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B22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B22BD"/>
  </w:style>
  <w:style w:type="paragraph" w:styleId="Piedepgina">
    <w:name w:val="footer"/>
    <w:basedOn w:val="Normal"/>
    <w:link w:val="PiedepginaCar"/>
    <w:uiPriority w:val="99"/>
    <w:unhideWhenUsed/>
    <w:rsid w:val="001B22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B22BD"/>
  </w:style>
  <w:style w:type="character" w:customStyle="1" w:styleId="Ttulo1Car">
    <w:name w:val="Título 1 Car"/>
    <w:basedOn w:val="Fuentedeprrafopredeter"/>
    <w:link w:val="Ttulo1"/>
    <w:rsid w:val="001B22BD"/>
    <w:rPr>
      <w:rFonts w:ascii="Arial" w:eastAsia="Batang" w:hAnsi="Arial" w:cs="Times New Roman"/>
      <w:b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916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16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D9A4AA-1D36-4E26-A61B-4A43574DD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Felix Lobatos</dc:creator>
  <cp:keywords/>
  <dc:description/>
  <cp:lastModifiedBy>Denisse</cp:lastModifiedBy>
  <cp:revision>2</cp:revision>
  <cp:lastPrinted>2018-08-15T18:56:00Z</cp:lastPrinted>
  <dcterms:created xsi:type="dcterms:W3CDTF">2018-08-16T18:44:00Z</dcterms:created>
  <dcterms:modified xsi:type="dcterms:W3CDTF">2018-08-16T18:44:00Z</dcterms:modified>
</cp:coreProperties>
</file>